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A388E" w14:textId="7D9703B9" w:rsidR="00DE383E" w:rsidRDefault="00DE383E" w:rsidP="00DE3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E3160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FA1BDC">
        <w:rPr>
          <w:b/>
          <w:i/>
          <w:noProof/>
          <w:sz w:val="28"/>
        </w:rPr>
        <w:t>23</w:t>
      </w:r>
      <w:r w:rsidR="00C705AF">
        <w:rPr>
          <w:b/>
          <w:i/>
          <w:noProof/>
          <w:sz w:val="28"/>
        </w:rPr>
        <w:t>3745</w:t>
      </w:r>
      <w:bookmarkStart w:id="0" w:name="_GoBack"/>
      <w:bookmarkEnd w:id="0"/>
    </w:p>
    <w:p w14:paraId="0F5BDFCC" w14:textId="58243B50" w:rsidR="005E3160" w:rsidRDefault="005E3160" w:rsidP="00DE383E">
      <w:pPr>
        <w:pStyle w:val="a7"/>
        <w:pBdr>
          <w:bottom w:val="single" w:sz="4" w:space="1" w:color="auto"/>
        </w:pBdr>
        <w:tabs>
          <w:tab w:val="right" w:pos="9638"/>
        </w:tabs>
        <w:rPr>
          <w:bCs/>
          <w:sz w:val="24"/>
        </w:rPr>
      </w:pPr>
      <w:r>
        <w:rPr>
          <w:rFonts w:hint="eastAsia"/>
          <w:bCs/>
          <w:sz w:val="24"/>
          <w:lang w:eastAsia="zh-CN"/>
        </w:rPr>
        <w:t>Goteborg</w:t>
      </w:r>
      <w:r>
        <w:rPr>
          <w:bCs/>
          <w:sz w:val="24"/>
        </w:rPr>
        <w:t>, Sweden, 14 - 18 August 2023</w:t>
      </w:r>
    </w:p>
    <w:p w14:paraId="3B184ECB" w14:textId="1E5EC50C" w:rsidR="00DE383E" w:rsidRPr="007861B8" w:rsidRDefault="00DE383E" w:rsidP="00DE383E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0821AFA6" w14:textId="4281649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F5C347F" w14:textId="3D161176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of </w:t>
      </w:r>
      <w:r w:rsidR="000D0A87" w:rsidRPr="000D0A87">
        <w:rPr>
          <w:rFonts w:ascii="Arial" w:eastAsia="Batang" w:hAnsi="Arial" w:cs="Arial" w:hint="eastAsia"/>
          <w:b/>
          <w:sz w:val="24"/>
          <w:szCs w:val="24"/>
          <w:lang w:eastAsia="zh-CN"/>
        </w:rPr>
        <w:t>Selective</w:t>
      </w:r>
      <w:r w:rsidR="000D0A87" w:rsidRPr="000D0A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0A87" w:rsidRPr="000D0A87">
        <w:rPr>
          <w:rFonts w:ascii="Arial" w:eastAsia="Batang" w:hAnsi="Arial" w:cs="Arial" w:hint="eastAsia"/>
          <w:b/>
          <w:sz w:val="24"/>
          <w:szCs w:val="24"/>
          <w:lang w:eastAsia="zh-CN"/>
        </w:rPr>
        <w:t>SCG</w:t>
      </w:r>
      <w:r w:rsidR="000D0A87" w:rsidRPr="000D0A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0A87" w:rsidRPr="000D0A87">
        <w:rPr>
          <w:rFonts w:ascii="Arial" w:eastAsia="Batang" w:hAnsi="Arial" w:cs="Arial" w:hint="eastAsia"/>
          <w:b/>
          <w:sz w:val="24"/>
          <w:szCs w:val="24"/>
          <w:lang w:eastAsia="zh-CN"/>
        </w:rPr>
        <w:t>Activation</w:t>
      </w:r>
      <w:r w:rsidR="000D0A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A1BD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50F15B97" w:rsidR="00AE25BF" w:rsidRPr="00C97DC6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370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694DB7D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5E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BF89B5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3315EA">
        <w:t xml:space="preserve"> </w:t>
      </w:r>
      <w:r w:rsidR="00203B70" w:rsidRPr="00E46FE0">
        <w:rPr>
          <w:sz w:val="32"/>
        </w:rPr>
        <w:t xml:space="preserve">New WID on security aspects of </w:t>
      </w:r>
      <w:r w:rsidR="00203B70" w:rsidRPr="00E46FE0">
        <w:rPr>
          <w:rFonts w:hint="eastAsia"/>
          <w:sz w:val="32"/>
        </w:rPr>
        <w:t>Selective</w:t>
      </w:r>
      <w:r w:rsidR="00203B70" w:rsidRPr="00E46FE0">
        <w:rPr>
          <w:sz w:val="32"/>
        </w:rPr>
        <w:t xml:space="preserve"> </w:t>
      </w:r>
      <w:r w:rsidR="00203B70" w:rsidRPr="00E46FE0">
        <w:rPr>
          <w:rFonts w:hint="eastAsia"/>
          <w:sz w:val="32"/>
        </w:rPr>
        <w:t>SCG</w:t>
      </w:r>
      <w:r w:rsidR="00203B70" w:rsidRPr="00E46FE0">
        <w:rPr>
          <w:sz w:val="32"/>
        </w:rPr>
        <w:t xml:space="preserve"> </w:t>
      </w:r>
      <w:r w:rsidR="00203B70" w:rsidRPr="00E46FE0">
        <w:rPr>
          <w:rFonts w:hint="eastAsia"/>
          <w:sz w:val="32"/>
        </w:rPr>
        <w:t>Activation</w:t>
      </w:r>
    </w:p>
    <w:p w14:paraId="2730900B" w14:textId="2D11AEAD" w:rsidR="003F268E" w:rsidRPr="008E476B" w:rsidRDefault="003F268E" w:rsidP="006C2E80">
      <w:pPr>
        <w:pStyle w:val="Guidance"/>
        <w:rPr>
          <w:rFonts w:eastAsiaTheme="minorEastAsia"/>
        </w:rPr>
      </w:pPr>
    </w:p>
    <w:p w14:paraId="289CB42C" w14:textId="6FB75DDC" w:rsidR="006C2E80" w:rsidRDefault="00E13CB2" w:rsidP="006C2E80">
      <w:pPr>
        <w:pStyle w:val="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</w:t>
      </w:r>
      <w:proofErr w:type="spellStart"/>
      <w:r w:rsidR="0045562A">
        <w:rPr>
          <w:highlight w:val="yellow"/>
          <w:lang w:eastAsia="zh-CN"/>
        </w:rPr>
        <w:t>SCG</w:t>
      </w:r>
      <w:r w:rsidR="00B87860">
        <w:rPr>
          <w:highlight w:val="yellow"/>
          <w:lang w:eastAsia="zh-CN"/>
        </w:rPr>
        <w:t>A</w:t>
      </w:r>
      <w:r w:rsidR="0045562A">
        <w:rPr>
          <w:highlight w:val="yellow"/>
          <w:lang w:eastAsia="zh-CN"/>
        </w:rPr>
        <w:t>_Sec</w:t>
      </w:r>
      <w:proofErr w:type="spellEnd"/>
      <w:r w:rsidR="006C2E80">
        <w:tab/>
      </w:r>
    </w:p>
    <w:p w14:paraId="302BA918" w14:textId="332CE193" w:rsidR="00347036" w:rsidRDefault="00347036" w:rsidP="00347036">
      <w:pPr>
        <w:pStyle w:val="Guidance"/>
      </w:pPr>
    </w:p>
    <w:p w14:paraId="52FA7F47" w14:textId="77777777" w:rsidR="00347036" w:rsidRDefault="00347036" w:rsidP="00347036">
      <w:pPr>
        <w:pStyle w:val="8"/>
      </w:pPr>
      <w:r>
        <w:rPr>
          <w:rFonts w:eastAsia="Times New Roman"/>
        </w:rPr>
        <w:t>Unique identifier:</w:t>
      </w:r>
      <w:r>
        <w:rPr>
          <w:rFonts w:eastAsia="Times New Roman"/>
        </w:rPr>
        <w:tab/>
      </w:r>
      <w:r>
        <w:t>xxx</w:t>
      </w:r>
    </w:p>
    <w:p w14:paraId="55D7A82E" w14:textId="22883F21" w:rsidR="00347036" w:rsidRDefault="00347036" w:rsidP="00347036">
      <w:pPr>
        <w:pStyle w:val="Guidance"/>
      </w:pPr>
    </w:p>
    <w:p w14:paraId="4D5BDC6E" w14:textId="3A1790C4" w:rsidR="00347036" w:rsidRDefault="00347036" w:rsidP="00347036">
      <w:pPr>
        <w:pStyle w:val="8"/>
        <w:rPr>
          <w:rFonts w:eastAsia="Times New Roman"/>
        </w:rPr>
      </w:pPr>
      <w:r>
        <w:rPr>
          <w:rFonts w:eastAsia="Times New Roman"/>
        </w:rPr>
        <w:t>Potential target Release:</w:t>
      </w:r>
      <w:r>
        <w:rPr>
          <w:rFonts w:eastAsia="Times New Roman"/>
        </w:rPr>
        <w:tab/>
      </w:r>
      <w:r>
        <w:rPr>
          <w:i/>
          <w:iCs/>
        </w:rPr>
        <w:t>Rel-18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AFD1030" w:rsidR="004260A5" w:rsidRDefault="000D0A8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B2AF8D1" w:rsidR="004260A5" w:rsidRDefault="000D0A8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52847A89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BBA6C3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00D551F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233D66C4" w:rsidR="004260A5" w:rsidRDefault="000D0A8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A876FE8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1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97DC6" w14:paraId="0904C1A7" w14:textId="77777777" w:rsidTr="00C97D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CE3F0" w14:textId="77777777" w:rsidR="00C97DC6" w:rsidRDefault="00C97D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BC1130E" w14:textId="77777777" w:rsidR="00C97DC6" w:rsidRDefault="00C97DC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97DC6" w14:paraId="5B482388" w14:textId="77777777" w:rsidTr="00C97D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5D4AD" w14:textId="77777777" w:rsidR="00C97DC6" w:rsidRDefault="00C97D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73C9C62" w14:textId="77777777" w:rsidR="00C97DC6" w:rsidRDefault="00C97DC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97DC6" w14:paraId="4C3AAE7F" w14:textId="77777777" w:rsidTr="00C97D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800A1" w14:textId="2266E6C0" w:rsidR="00C97DC6" w:rsidRDefault="003B6B62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8D13BA" w14:textId="77777777" w:rsidR="00C97DC6" w:rsidRDefault="00C97DC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97DC6" w14:paraId="1D80B5AB" w14:textId="77777777" w:rsidTr="00C97D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51595" w14:textId="77777777" w:rsidR="00C97DC6" w:rsidRDefault="00C97D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F59A7A2" w14:textId="77777777" w:rsidR="00C97DC6" w:rsidRDefault="00C97DC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97DC6" w14:paraId="2C835F07" w14:textId="77777777" w:rsidTr="00C97D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613FF" w14:textId="77777777" w:rsidR="00C97DC6" w:rsidRDefault="00C97D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2FA0449" w14:textId="77777777" w:rsidR="00C97DC6" w:rsidRDefault="00C97DC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21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1559"/>
        <w:gridCol w:w="992"/>
        <w:gridCol w:w="52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D4DE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5987" w14:paraId="4FA41A8F" w14:textId="77777777" w:rsidTr="00ED4DE7">
        <w:trPr>
          <w:cantSplit/>
          <w:jc w:val="center"/>
        </w:trPr>
        <w:tc>
          <w:tcPr>
            <w:tcW w:w="1552" w:type="dxa"/>
          </w:tcPr>
          <w:p w14:paraId="286DE023" w14:textId="0ED2CF36" w:rsidR="00585987" w:rsidRDefault="000D0A87" w:rsidP="006C2E80">
            <w:pPr>
              <w:pStyle w:val="TAL"/>
            </w:pPr>
            <w:r>
              <w:t>NR_Mob_enh2</w:t>
            </w:r>
          </w:p>
        </w:tc>
        <w:tc>
          <w:tcPr>
            <w:tcW w:w="1559" w:type="dxa"/>
          </w:tcPr>
          <w:p w14:paraId="1A3C6274" w14:textId="486404FC" w:rsidR="00585987" w:rsidRPr="00811F17" w:rsidRDefault="000D0A87" w:rsidP="006C2E80">
            <w:pPr>
              <w:pStyle w:val="TAL"/>
            </w:pPr>
            <w:r>
              <w:rPr>
                <w:rFonts w:hint="eastAsia"/>
                <w:lang w:eastAsia="zh-CN"/>
              </w:rPr>
              <w:t>RAN</w:t>
            </w:r>
            <w:r>
              <w:t>2</w:t>
            </w:r>
          </w:p>
        </w:tc>
        <w:tc>
          <w:tcPr>
            <w:tcW w:w="992" w:type="dxa"/>
          </w:tcPr>
          <w:p w14:paraId="1999B769" w14:textId="4020247E" w:rsidR="00585987" w:rsidRPr="00811F17" w:rsidRDefault="00585987" w:rsidP="006C2E80">
            <w:pPr>
              <w:pStyle w:val="TAL"/>
            </w:pPr>
            <w:r w:rsidRPr="00811F17">
              <w:t>9</w:t>
            </w:r>
            <w:r w:rsidR="00ED4DE7">
              <w:t>40098</w:t>
            </w:r>
            <w:r w:rsidRPr="00811F17">
              <w:tab/>
            </w:r>
          </w:p>
        </w:tc>
        <w:tc>
          <w:tcPr>
            <w:tcW w:w="5210" w:type="dxa"/>
          </w:tcPr>
          <w:p w14:paraId="391E049F" w14:textId="1BD8C4BA" w:rsidR="00585987" w:rsidRPr="00811F17" w:rsidDel="00585987" w:rsidRDefault="00ED4DE7" w:rsidP="006C2E80">
            <w:pPr>
              <w:pStyle w:val="TAL"/>
            </w:pPr>
            <w:r>
              <w:t>Further NR mobility enhancements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55338" w14:paraId="512606E5" w14:textId="77777777" w:rsidTr="00D26EEF">
        <w:trPr>
          <w:cantSplit/>
          <w:trHeight w:val="240"/>
          <w:jc w:val="center"/>
        </w:trPr>
        <w:tc>
          <w:tcPr>
            <w:tcW w:w="1101" w:type="dxa"/>
            <w:vAlign w:val="center"/>
          </w:tcPr>
          <w:p w14:paraId="5595B1E6" w14:textId="037100AB" w:rsidR="00955338" w:rsidRDefault="00955338" w:rsidP="00955338">
            <w:pPr>
              <w:pStyle w:val="TAL"/>
            </w:pPr>
          </w:p>
        </w:tc>
        <w:tc>
          <w:tcPr>
            <w:tcW w:w="3326" w:type="dxa"/>
            <w:vAlign w:val="center"/>
          </w:tcPr>
          <w:p w14:paraId="6AD6B1DF" w14:textId="213363B5" w:rsidR="00955338" w:rsidRDefault="00955338" w:rsidP="00955338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4972B8BD" w14:textId="1E294E35" w:rsidR="00955338" w:rsidRPr="00251D80" w:rsidRDefault="00955338" w:rsidP="00D26EEF">
            <w:pPr>
              <w:pStyle w:val="Guidance"/>
              <w:spacing w:after="0"/>
              <w:rPr>
                <w:lang w:eastAsia="zh-CN"/>
              </w:rPr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EEE4382" w14:textId="77777777" w:rsidR="0061279D" w:rsidRDefault="0061279D" w:rsidP="0061279D">
      <w:pPr>
        <w:jc w:val="both"/>
      </w:pPr>
      <w:r>
        <w:t xml:space="preserve">The selective SCG activation mechanism has been developed by RAN2 group. This mechanism </w:t>
      </w:r>
      <w:proofErr w:type="gramStart"/>
      <w:r>
        <w:t>enables  the</w:t>
      </w:r>
      <w:proofErr w:type="gramEnd"/>
      <w:r>
        <w:t xml:space="preserve"> UE to remain connected to </w:t>
      </w:r>
      <w:r>
        <w:rPr>
          <w:lang w:eastAsia="zh-CN"/>
        </w:rPr>
        <w:t>a</w:t>
      </w:r>
      <w:r>
        <w:t xml:space="preserve"> </w:t>
      </w:r>
      <w:proofErr w:type="spellStart"/>
      <w:r>
        <w:t>PSCell</w:t>
      </w:r>
      <w:proofErr w:type="spellEnd"/>
      <w:r>
        <w:t xml:space="preserve"> while being configured with several conditional reconfigurations, each with a different candidate target </w:t>
      </w:r>
      <w:proofErr w:type="spellStart"/>
      <w:r>
        <w:t>PSCell</w:t>
      </w:r>
      <w:proofErr w:type="spellEnd"/>
      <w:r>
        <w:t xml:space="preserve">. Later </w:t>
      </w:r>
      <w:proofErr w:type="gramStart"/>
      <w:r>
        <w:t>on</w:t>
      </w:r>
      <w:proofErr w:type="gramEnd"/>
      <w:r>
        <w:t xml:space="preserve"> based on the measurement results associated with these candidate </w:t>
      </w:r>
      <w:proofErr w:type="spellStart"/>
      <w:r>
        <w:t>PSCells</w:t>
      </w:r>
      <w:proofErr w:type="spellEnd"/>
      <w:r>
        <w:t xml:space="preserve">, the UE can select and execute one of these conditional reconfigurations in order to change </w:t>
      </w:r>
      <w:proofErr w:type="spellStart"/>
      <w:r>
        <w:t>PSCell</w:t>
      </w:r>
      <w:proofErr w:type="spellEnd"/>
      <w:r>
        <w:t xml:space="preserve">. </w:t>
      </w:r>
    </w:p>
    <w:p w14:paraId="25A0C04C" w14:textId="77777777" w:rsidR="0061279D" w:rsidRDefault="0061279D" w:rsidP="0061279D">
      <w:pPr>
        <w:jc w:val="both"/>
        <w:rPr>
          <w:b/>
          <w:lang w:eastAsia="zh-CN"/>
        </w:rPr>
      </w:pPr>
      <w:r>
        <w:t xml:space="preserve">In this feature, </w:t>
      </w:r>
      <w:r>
        <w:rPr>
          <w:rFonts w:eastAsia="等线"/>
          <w:szCs w:val="24"/>
          <w:lang w:eastAsia="zh-CN"/>
        </w:rPr>
        <w:t>the MN may provide one or several candidate SCG configuration(s) from one or more candidate SN to the UE. The conditional reconfiguration remains valid after the UE selected a target and executed the target cell access. Furthermore, the UE is allowed to connect to the same SN several times</w:t>
      </w:r>
      <w:r>
        <w:rPr>
          <w:lang w:eastAsia="zh-CN"/>
        </w:rPr>
        <w:t xml:space="preserve"> without any further reconfiguration by the network.</w:t>
      </w:r>
    </w:p>
    <w:p w14:paraId="22FDF6EF" w14:textId="77777777" w:rsidR="0061279D" w:rsidRDefault="0061279D" w:rsidP="0061279D">
      <w:pPr>
        <w:rPr>
          <w:rFonts w:eastAsiaTheme="minorEastAsia"/>
        </w:rPr>
      </w:pPr>
      <w:r>
        <w:rPr>
          <w:rFonts w:eastAsiaTheme="minorEastAsia"/>
        </w:rPr>
        <w:t>However,</w:t>
      </w:r>
      <w:r>
        <w:rPr>
          <w:rFonts w:eastAsia="等线"/>
          <w:szCs w:val="24"/>
          <w:lang w:eastAsia="zh-CN"/>
        </w:rPr>
        <w:t xml:space="preserve"> </w:t>
      </w:r>
      <w:r>
        <w:t xml:space="preserve">if the UE switches back and forth to the same </w:t>
      </w:r>
      <w:proofErr w:type="spellStart"/>
      <w:r>
        <w:t>PSCell</w:t>
      </w:r>
      <w:proofErr w:type="spellEnd"/>
      <w:r>
        <w:t xml:space="preserve"> or SN then there is a risk for a key stream re-use </w:t>
      </w:r>
      <w:r>
        <w:rPr>
          <w:rFonts w:eastAsia="等线"/>
          <w:szCs w:val="24"/>
          <w:lang w:eastAsia="zh-CN"/>
        </w:rPr>
        <w:t>based on the current DC security design.</w:t>
      </w:r>
      <w:r>
        <w:t xml:space="preserve"> Therefore, some additional work is required in SA3 for specifying the security aspects of </w:t>
      </w:r>
      <w:r>
        <w:rPr>
          <w:rFonts w:eastAsia="等线"/>
          <w:szCs w:val="24"/>
          <w:lang w:eastAsia="zh-CN"/>
        </w:rPr>
        <w:t>selective SCG activation based on the agreed solution.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4A14A543" w14:textId="2AC1A415" w:rsidR="0006744A" w:rsidRPr="00ED646A" w:rsidRDefault="0061279D" w:rsidP="00ED646A">
      <w:pPr>
        <w:overflowPunct/>
        <w:autoSpaceDE/>
        <w:autoSpaceDN/>
        <w:adjustRightInd/>
        <w:spacing w:after="200"/>
        <w:textAlignment w:val="auto"/>
        <w:rPr>
          <w:rFonts w:eastAsiaTheme="minorEastAsia"/>
        </w:rPr>
      </w:pPr>
      <w:r>
        <w:rPr>
          <w:rFonts w:eastAsiaTheme="minorEastAsia"/>
        </w:rPr>
        <w:t>The goal of this work item is to specify the necessary security requirements and procedures for the selective SCG activation feature developed by RAN2.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5D4078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8BFEC2B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70C951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4616280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845AF4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F325076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678"/>
        <w:gridCol w:w="1843"/>
        <w:gridCol w:w="1515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633CB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633CB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BC27224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>TS 33.</w:t>
            </w:r>
            <w:r w:rsidR="00ED4DE7">
              <w:rPr>
                <w:i w:val="0"/>
              </w:rPr>
              <w:t>501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CD9C618" w:rsidR="00DE383E" w:rsidRPr="0074155F" w:rsidRDefault="00ED4DE7" w:rsidP="00DE383E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New</w:t>
            </w:r>
            <w:r>
              <w:rPr>
                <w:i w:val="0"/>
              </w:rPr>
              <w:t xml:space="preserve"> subclause under 6.10 could be added to add the security procedures about Selective SCG Activation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7A16004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 xml:space="preserve"> SA#</w:t>
            </w:r>
            <w:r w:rsidR="007007EC" w:rsidRPr="0074155F">
              <w:rPr>
                <w:i w:val="0"/>
              </w:rPr>
              <w:t>10</w:t>
            </w:r>
            <w:r w:rsidR="00D42A46">
              <w:rPr>
                <w:i w:val="0"/>
              </w:rPr>
              <w:t>1</w:t>
            </w:r>
            <w:r w:rsidR="0074155F" w:rsidRPr="0074155F">
              <w:rPr>
                <w:i w:val="0"/>
              </w:rPr>
              <w:t xml:space="preserve"> (</w:t>
            </w:r>
            <w:r w:rsidR="00D42A46">
              <w:rPr>
                <w:i w:val="0"/>
              </w:rPr>
              <w:t>Sept</w:t>
            </w:r>
            <w:r w:rsidR="00D42A46" w:rsidRPr="0074155F">
              <w:rPr>
                <w:i w:val="0"/>
              </w:rPr>
              <w:t xml:space="preserve"> </w:t>
            </w:r>
            <w:r w:rsidR="0074155F" w:rsidRPr="0074155F">
              <w:rPr>
                <w:i w:val="0"/>
              </w:rPr>
              <w:t>2023)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D1A6864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30C9A4A" w:rsidR="006C2E80" w:rsidRPr="006C2E80" w:rsidRDefault="00D42A46" w:rsidP="00DE383E">
      <w:pPr>
        <w:ind w:right="-99"/>
      </w:pPr>
      <w:proofErr w:type="spellStart"/>
      <w:r>
        <w:t>Ao</w:t>
      </w:r>
      <w:proofErr w:type="spellEnd"/>
      <w:r>
        <w:t xml:space="preserve"> Lei</w:t>
      </w:r>
      <w:r w:rsidR="00DE383E">
        <w:t xml:space="preserve">, </w:t>
      </w:r>
      <w:r>
        <w:t>Huawei,</w:t>
      </w:r>
      <w:r w:rsidR="00DE383E">
        <w:t xml:space="preserve"> </w:t>
      </w:r>
      <w:r>
        <w:t>leiao@huawei.com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23D3E5C2" w14:textId="77777777" w:rsidR="00DE383E" w:rsidRPr="00865A4D" w:rsidRDefault="00DE383E" w:rsidP="00DE383E">
      <w:pPr>
        <w:pStyle w:val="Guidance"/>
        <w:rPr>
          <w:i w:val="0"/>
        </w:rPr>
      </w:pPr>
      <w:r w:rsidRPr="00865A4D">
        <w:rPr>
          <w:i w:val="0"/>
        </w:rP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41794B" w14:textId="6A57A06F" w:rsidR="00DE383E" w:rsidRDefault="00ED4DE7" w:rsidP="00DE383E">
      <w:pPr>
        <w:rPr>
          <w:i/>
        </w:rPr>
      </w:pPr>
      <w:r>
        <w:rPr>
          <w:lang w:val="en-US"/>
        </w:rPr>
        <w:t>RAN2</w:t>
      </w:r>
      <w:r w:rsidR="00DE383E">
        <w:rPr>
          <w:lang w:val="en-US"/>
        </w:rPr>
        <w:t xml:space="preserve"> will need to refer to the updated SA3 </w:t>
      </w:r>
      <w:r w:rsidR="00811F17">
        <w:rPr>
          <w:lang w:val="en-US"/>
        </w:rPr>
        <w:t>s</w:t>
      </w:r>
      <w:r w:rsidR="00DE383E">
        <w:rPr>
          <w:lang w:val="en-US"/>
        </w:rPr>
        <w:t>pecification for newly defined</w:t>
      </w:r>
      <w:r>
        <w:rPr>
          <w:lang w:val="en-US"/>
        </w:rPr>
        <w:t xml:space="preserve"> security</w:t>
      </w:r>
      <w:r w:rsidR="00DE383E">
        <w:rPr>
          <w:lang w:val="en-US"/>
        </w:rPr>
        <w:t xml:space="preserve"> procedures.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DBFE689" w:rsidR="00557B2E" w:rsidRDefault="000D5BF3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2530A70" w:rsidR="0048267C" w:rsidRPr="000D5BF3" w:rsidRDefault="000D5BF3" w:rsidP="001C5C86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8A11EB5" w:rsidR="0048267C" w:rsidRPr="00B0764F" w:rsidRDefault="00B0764F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</w:t>
            </w:r>
            <w:r>
              <w:rPr>
                <w:rFonts w:eastAsiaTheme="minorEastAsia"/>
              </w:rPr>
              <w:t>ricsson</w:t>
            </w:r>
          </w:p>
        </w:tc>
      </w:tr>
      <w:tr w:rsidR="0048267C" w14:paraId="24ADC33F" w14:textId="77777777" w:rsidTr="000D5BF3">
        <w:trPr>
          <w:cantSplit/>
          <w:trHeight w:val="56"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512D2" w14:textId="77777777" w:rsidR="00E15C7F" w:rsidRDefault="00E15C7F">
      <w:r>
        <w:separator/>
      </w:r>
    </w:p>
  </w:endnote>
  <w:endnote w:type="continuationSeparator" w:id="0">
    <w:p w14:paraId="5712E160" w14:textId="77777777" w:rsidR="00E15C7F" w:rsidRDefault="00E15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A87A9" w14:textId="77777777" w:rsidR="00E15C7F" w:rsidRDefault="00E15C7F">
      <w:r>
        <w:separator/>
      </w:r>
    </w:p>
  </w:footnote>
  <w:footnote w:type="continuationSeparator" w:id="0">
    <w:p w14:paraId="72D468C2" w14:textId="77777777" w:rsidR="00E15C7F" w:rsidRDefault="00E15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E6CD1"/>
    <w:multiLevelType w:val="hybridMultilevel"/>
    <w:tmpl w:val="A81EFBF8"/>
    <w:lvl w:ilvl="0" w:tplc="F46A4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0C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02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0B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AC8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4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69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0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60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1767FB3"/>
    <w:multiLevelType w:val="hybridMultilevel"/>
    <w:tmpl w:val="04B63052"/>
    <w:lvl w:ilvl="0" w:tplc="F8F200F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4F425F0"/>
    <w:multiLevelType w:val="hybridMultilevel"/>
    <w:tmpl w:val="1EB8D32C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21"/>
  </w:num>
  <w:num w:numId="6">
    <w:abstractNumId w:val="20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2"/>
  </w:num>
  <w:num w:numId="20">
    <w:abstractNumId w:val="19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BAF"/>
    <w:rsid w:val="00025316"/>
    <w:rsid w:val="00027882"/>
    <w:rsid w:val="00037C06"/>
    <w:rsid w:val="00044DAE"/>
    <w:rsid w:val="00052BF8"/>
    <w:rsid w:val="000564FF"/>
    <w:rsid w:val="00057116"/>
    <w:rsid w:val="00064CB2"/>
    <w:rsid w:val="00066954"/>
    <w:rsid w:val="0006744A"/>
    <w:rsid w:val="00067741"/>
    <w:rsid w:val="0007255D"/>
    <w:rsid w:val="00072A56"/>
    <w:rsid w:val="0008256D"/>
    <w:rsid w:val="00082CCB"/>
    <w:rsid w:val="000A3125"/>
    <w:rsid w:val="000A3B38"/>
    <w:rsid w:val="000B0519"/>
    <w:rsid w:val="000B1ABD"/>
    <w:rsid w:val="000B61FD"/>
    <w:rsid w:val="000C0BF7"/>
    <w:rsid w:val="000C5FE3"/>
    <w:rsid w:val="000D0A87"/>
    <w:rsid w:val="000D122A"/>
    <w:rsid w:val="000D5BF3"/>
    <w:rsid w:val="000E4569"/>
    <w:rsid w:val="000E55AD"/>
    <w:rsid w:val="000E630D"/>
    <w:rsid w:val="001001BD"/>
    <w:rsid w:val="00102222"/>
    <w:rsid w:val="00120541"/>
    <w:rsid w:val="001211F3"/>
    <w:rsid w:val="00126FF6"/>
    <w:rsid w:val="00127B5D"/>
    <w:rsid w:val="00127E2B"/>
    <w:rsid w:val="001336B1"/>
    <w:rsid w:val="00133B51"/>
    <w:rsid w:val="00155C1A"/>
    <w:rsid w:val="00171925"/>
    <w:rsid w:val="00173998"/>
    <w:rsid w:val="00174617"/>
    <w:rsid w:val="001759A7"/>
    <w:rsid w:val="001A4192"/>
    <w:rsid w:val="001A7910"/>
    <w:rsid w:val="001B5D32"/>
    <w:rsid w:val="001C43B3"/>
    <w:rsid w:val="001C5C86"/>
    <w:rsid w:val="001C718D"/>
    <w:rsid w:val="001E0CDE"/>
    <w:rsid w:val="001E14C4"/>
    <w:rsid w:val="001F7D5F"/>
    <w:rsid w:val="001F7EB4"/>
    <w:rsid w:val="002000C2"/>
    <w:rsid w:val="00203B70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08DA"/>
    <w:rsid w:val="002C1C50"/>
    <w:rsid w:val="002D2854"/>
    <w:rsid w:val="002E6A7D"/>
    <w:rsid w:val="002E7A9E"/>
    <w:rsid w:val="002F13EB"/>
    <w:rsid w:val="002F3C41"/>
    <w:rsid w:val="002F6C5C"/>
    <w:rsid w:val="0030045C"/>
    <w:rsid w:val="003205AD"/>
    <w:rsid w:val="00321FF1"/>
    <w:rsid w:val="0033027D"/>
    <w:rsid w:val="003315EA"/>
    <w:rsid w:val="003337AD"/>
    <w:rsid w:val="00335107"/>
    <w:rsid w:val="00335FB2"/>
    <w:rsid w:val="00344158"/>
    <w:rsid w:val="00347036"/>
    <w:rsid w:val="00347B74"/>
    <w:rsid w:val="00355CB6"/>
    <w:rsid w:val="00366257"/>
    <w:rsid w:val="0038516D"/>
    <w:rsid w:val="003869D7"/>
    <w:rsid w:val="003A08AA"/>
    <w:rsid w:val="003A1EB0"/>
    <w:rsid w:val="003A66A9"/>
    <w:rsid w:val="003B1689"/>
    <w:rsid w:val="003B6B62"/>
    <w:rsid w:val="003B74E2"/>
    <w:rsid w:val="003C0F14"/>
    <w:rsid w:val="003C2DA6"/>
    <w:rsid w:val="003C6DA6"/>
    <w:rsid w:val="003D2781"/>
    <w:rsid w:val="003D4E87"/>
    <w:rsid w:val="003D62A9"/>
    <w:rsid w:val="003D7E29"/>
    <w:rsid w:val="003F04C7"/>
    <w:rsid w:val="003F268E"/>
    <w:rsid w:val="003F3C28"/>
    <w:rsid w:val="003F4DED"/>
    <w:rsid w:val="003F7142"/>
    <w:rsid w:val="003F7B3D"/>
    <w:rsid w:val="00411698"/>
    <w:rsid w:val="00414164"/>
    <w:rsid w:val="0041789B"/>
    <w:rsid w:val="00423400"/>
    <w:rsid w:val="004260A5"/>
    <w:rsid w:val="00430BA5"/>
    <w:rsid w:val="00432283"/>
    <w:rsid w:val="00433897"/>
    <w:rsid w:val="0043745F"/>
    <w:rsid w:val="00437F58"/>
    <w:rsid w:val="0044029F"/>
    <w:rsid w:val="00440BC9"/>
    <w:rsid w:val="00454609"/>
    <w:rsid w:val="0045562A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6E8D"/>
    <w:rsid w:val="00502CD2"/>
    <w:rsid w:val="00503B8E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5987"/>
    <w:rsid w:val="00586951"/>
    <w:rsid w:val="00590087"/>
    <w:rsid w:val="005A032D"/>
    <w:rsid w:val="005A3D4D"/>
    <w:rsid w:val="005A7577"/>
    <w:rsid w:val="005B2B99"/>
    <w:rsid w:val="005B42CF"/>
    <w:rsid w:val="005C29F7"/>
    <w:rsid w:val="005C4F58"/>
    <w:rsid w:val="005C5C04"/>
    <w:rsid w:val="005C5E8D"/>
    <w:rsid w:val="005C78F2"/>
    <w:rsid w:val="005D057C"/>
    <w:rsid w:val="005D3FEC"/>
    <w:rsid w:val="005D44BE"/>
    <w:rsid w:val="005E088B"/>
    <w:rsid w:val="005E3160"/>
    <w:rsid w:val="00605BE0"/>
    <w:rsid w:val="00611EC4"/>
    <w:rsid w:val="00612542"/>
    <w:rsid w:val="0061279D"/>
    <w:rsid w:val="00613190"/>
    <w:rsid w:val="006146D2"/>
    <w:rsid w:val="00620B3F"/>
    <w:rsid w:val="006239E7"/>
    <w:rsid w:val="00624818"/>
    <w:rsid w:val="006254C4"/>
    <w:rsid w:val="006323BE"/>
    <w:rsid w:val="006418C6"/>
    <w:rsid w:val="00641ED8"/>
    <w:rsid w:val="00652204"/>
    <w:rsid w:val="00654893"/>
    <w:rsid w:val="00657AD8"/>
    <w:rsid w:val="00662741"/>
    <w:rsid w:val="006633A4"/>
    <w:rsid w:val="006633CB"/>
    <w:rsid w:val="00667DD2"/>
    <w:rsid w:val="00671BBB"/>
    <w:rsid w:val="00682237"/>
    <w:rsid w:val="00694D11"/>
    <w:rsid w:val="006A0654"/>
    <w:rsid w:val="006A0EF8"/>
    <w:rsid w:val="006A2673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5E87"/>
    <w:rsid w:val="006F1A44"/>
    <w:rsid w:val="006F3D22"/>
    <w:rsid w:val="007007EC"/>
    <w:rsid w:val="00706A1A"/>
    <w:rsid w:val="00707673"/>
    <w:rsid w:val="007162BE"/>
    <w:rsid w:val="00721122"/>
    <w:rsid w:val="00722267"/>
    <w:rsid w:val="00730EB9"/>
    <w:rsid w:val="0074155F"/>
    <w:rsid w:val="00746F46"/>
    <w:rsid w:val="0075252A"/>
    <w:rsid w:val="00764B84"/>
    <w:rsid w:val="00765028"/>
    <w:rsid w:val="00767693"/>
    <w:rsid w:val="0078034D"/>
    <w:rsid w:val="007903FC"/>
    <w:rsid w:val="00790BCC"/>
    <w:rsid w:val="007955CB"/>
    <w:rsid w:val="00795CEE"/>
    <w:rsid w:val="00796F94"/>
    <w:rsid w:val="007974F5"/>
    <w:rsid w:val="007A5AA5"/>
    <w:rsid w:val="007A6136"/>
    <w:rsid w:val="007B0F49"/>
    <w:rsid w:val="007C7E14"/>
    <w:rsid w:val="007D03D2"/>
    <w:rsid w:val="007D0C79"/>
    <w:rsid w:val="007D1AB2"/>
    <w:rsid w:val="007D36CF"/>
    <w:rsid w:val="007F522E"/>
    <w:rsid w:val="007F7421"/>
    <w:rsid w:val="00801F7F"/>
    <w:rsid w:val="0080428C"/>
    <w:rsid w:val="00811F17"/>
    <w:rsid w:val="00813C1F"/>
    <w:rsid w:val="008146A2"/>
    <w:rsid w:val="008231CE"/>
    <w:rsid w:val="00832108"/>
    <w:rsid w:val="00832DAC"/>
    <w:rsid w:val="00834A60"/>
    <w:rsid w:val="00837BCD"/>
    <w:rsid w:val="008408FF"/>
    <w:rsid w:val="00850175"/>
    <w:rsid w:val="0085530D"/>
    <w:rsid w:val="00860A0C"/>
    <w:rsid w:val="00863E89"/>
    <w:rsid w:val="00865A4D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476B"/>
    <w:rsid w:val="008E7F86"/>
    <w:rsid w:val="00920EE6"/>
    <w:rsid w:val="00922FCB"/>
    <w:rsid w:val="00923951"/>
    <w:rsid w:val="00930094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70A7"/>
    <w:rsid w:val="00992266"/>
    <w:rsid w:val="00994A54"/>
    <w:rsid w:val="00994F35"/>
    <w:rsid w:val="009A0B51"/>
    <w:rsid w:val="009A16E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0BC3"/>
    <w:rsid w:val="00A21860"/>
    <w:rsid w:val="00A226C6"/>
    <w:rsid w:val="00A27912"/>
    <w:rsid w:val="00A338A3"/>
    <w:rsid w:val="00A339CF"/>
    <w:rsid w:val="00A35110"/>
    <w:rsid w:val="00A36378"/>
    <w:rsid w:val="00A40015"/>
    <w:rsid w:val="00A43B63"/>
    <w:rsid w:val="00A44DA5"/>
    <w:rsid w:val="00A47445"/>
    <w:rsid w:val="00A64506"/>
    <w:rsid w:val="00A6656B"/>
    <w:rsid w:val="00A70E1E"/>
    <w:rsid w:val="00A73257"/>
    <w:rsid w:val="00A849B4"/>
    <w:rsid w:val="00A9081F"/>
    <w:rsid w:val="00A9188C"/>
    <w:rsid w:val="00A97002"/>
    <w:rsid w:val="00A97A52"/>
    <w:rsid w:val="00AA0D6A"/>
    <w:rsid w:val="00AB58BF"/>
    <w:rsid w:val="00AC6187"/>
    <w:rsid w:val="00AC6AE6"/>
    <w:rsid w:val="00AD0751"/>
    <w:rsid w:val="00AD77C4"/>
    <w:rsid w:val="00AE25BF"/>
    <w:rsid w:val="00AE36FA"/>
    <w:rsid w:val="00AF0C13"/>
    <w:rsid w:val="00B03AF5"/>
    <w:rsid w:val="00B03C01"/>
    <w:rsid w:val="00B0764F"/>
    <w:rsid w:val="00B078D6"/>
    <w:rsid w:val="00B1248D"/>
    <w:rsid w:val="00B14709"/>
    <w:rsid w:val="00B2743D"/>
    <w:rsid w:val="00B27640"/>
    <w:rsid w:val="00B3015C"/>
    <w:rsid w:val="00B344D8"/>
    <w:rsid w:val="00B452B7"/>
    <w:rsid w:val="00B567D1"/>
    <w:rsid w:val="00B73B4C"/>
    <w:rsid w:val="00B73F75"/>
    <w:rsid w:val="00B8483E"/>
    <w:rsid w:val="00B87860"/>
    <w:rsid w:val="00B946CD"/>
    <w:rsid w:val="00B96481"/>
    <w:rsid w:val="00BA3A53"/>
    <w:rsid w:val="00BA3C54"/>
    <w:rsid w:val="00BA4095"/>
    <w:rsid w:val="00BA5B43"/>
    <w:rsid w:val="00BA7E42"/>
    <w:rsid w:val="00BB3D7D"/>
    <w:rsid w:val="00BB5C9B"/>
    <w:rsid w:val="00BB5EBF"/>
    <w:rsid w:val="00BC642A"/>
    <w:rsid w:val="00BD4B9F"/>
    <w:rsid w:val="00BE01C8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1E0"/>
    <w:rsid w:val="00C50F7C"/>
    <w:rsid w:val="00C51704"/>
    <w:rsid w:val="00C5591F"/>
    <w:rsid w:val="00C57C50"/>
    <w:rsid w:val="00C705AF"/>
    <w:rsid w:val="00C715CA"/>
    <w:rsid w:val="00C7495D"/>
    <w:rsid w:val="00C77CE9"/>
    <w:rsid w:val="00C97DC6"/>
    <w:rsid w:val="00CA0968"/>
    <w:rsid w:val="00CA168E"/>
    <w:rsid w:val="00CA370D"/>
    <w:rsid w:val="00CB0647"/>
    <w:rsid w:val="00CB4236"/>
    <w:rsid w:val="00CC72A4"/>
    <w:rsid w:val="00CD3153"/>
    <w:rsid w:val="00CF6810"/>
    <w:rsid w:val="00D06117"/>
    <w:rsid w:val="00D21FAC"/>
    <w:rsid w:val="00D26EEF"/>
    <w:rsid w:val="00D31CC8"/>
    <w:rsid w:val="00D32678"/>
    <w:rsid w:val="00D42A46"/>
    <w:rsid w:val="00D521C1"/>
    <w:rsid w:val="00D71F40"/>
    <w:rsid w:val="00D77416"/>
    <w:rsid w:val="00D80FC6"/>
    <w:rsid w:val="00D94917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E007C5"/>
    <w:rsid w:val="00E00DBF"/>
    <w:rsid w:val="00E0213F"/>
    <w:rsid w:val="00E033E0"/>
    <w:rsid w:val="00E047AE"/>
    <w:rsid w:val="00E1026B"/>
    <w:rsid w:val="00E13CB2"/>
    <w:rsid w:val="00E15C7F"/>
    <w:rsid w:val="00E20C37"/>
    <w:rsid w:val="00E418DE"/>
    <w:rsid w:val="00E46FE0"/>
    <w:rsid w:val="00E52C57"/>
    <w:rsid w:val="00E57E7D"/>
    <w:rsid w:val="00E810C2"/>
    <w:rsid w:val="00E83059"/>
    <w:rsid w:val="00E84CD8"/>
    <w:rsid w:val="00E90B85"/>
    <w:rsid w:val="00E91679"/>
    <w:rsid w:val="00E92452"/>
    <w:rsid w:val="00E94CC1"/>
    <w:rsid w:val="00E96431"/>
    <w:rsid w:val="00EA1E00"/>
    <w:rsid w:val="00EC3039"/>
    <w:rsid w:val="00EC5235"/>
    <w:rsid w:val="00ED4DE7"/>
    <w:rsid w:val="00ED646A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6BE5"/>
    <w:rsid w:val="00F83D11"/>
    <w:rsid w:val="00F921F1"/>
    <w:rsid w:val="00FA1BDC"/>
    <w:rsid w:val="00FB127E"/>
    <w:rsid w:val="00FC0804"/>
    <w:rsid w:val="00FC3692"/>
    <w:rsid w:val="00FC3B6D"/>
    <w:rsid w:val="00FD3A4E"/>
    <w:rsid w:val="00FD4959"/>
    <w:rsid w:val="00FD6800"/>
    <w:rsid w:val="00FD70C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8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9">
    <w:name w:val="annotation text"/>
    <w:basedOn w:val="a1"/>
    <w:link w:val="aa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a">
    <w:name w:val="批注文字 字符"/>
    <w:basedOn w:val="a2"/>
    <w:link w:val="a9"/>
    <w:rsid w:val="00F2466C"/>
    <w:rPr>
      <w:rFonts w:ascii="Arial" w:hAnsi="Arial"/>
    </w:rPr>
  </w:style>
  <w:style w:type="paragraph" w:styleId="ab">
    <w:name w:val="Balloon Text"/>
    <w:basedOn w:val="a1"/>
    <w:link w:val="ac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d">
    <w:name w:val="Bibliography"/>
    <w:basedOn w:val="a1"/>
    <w:next w:val="a1"/>
    <w:uiPriority w:val="37"/>
    <w:semiHidden/>
    <w:unhideWhenUsed/>
    <w:rsid w:val="002D2854"/>
  </w:style>
  <w:style w:type="paragraph" w:styleId="ae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2D2854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2D2854"/>
    <w:rPr>
      <w:color w:val="000000"/>
      <w:lang w:eastAsia="ja-JP"/>
    </w:rPr>
  </w:style>
  <w:style w:type="paragraph" w:styleId="32">
    <w:name w:val="Body Text 3"/>
    <w:basedOn w:val="a1"/>
    <w:link w:val="33"/>
    <w:rsid w:val="002D2854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D2854"/>
    <w:rPr>
      <w:color w:val="000000"/>
      <w:sz w:val="16"/>
      <w:szCs w:val="16"/>
      <w:lang w:eastAsia="ja-JP"/>
    </w:rPr>
  </w:style>
  <w:style w:type="paragraph" w:styleId="af">
    <w:name w:val="Body Text First Indent"/>
    <w:basedOn w:val="a5"/>
    <w:link w:val="af0"/>
    <w:rsid w:val="002D2854"/>
    <w:pPr>
      <w:widowControl/>
      <w:ind w:firstLine="360"/>
    </w:pPr>
    <w:rPr>
      <w:i w:val="0"/>
    </w:rPr>
  </w:style>
  <w:style w:type="character" w:customStyle="1" w:styleId="af0">
    <w:name w:val="正文文本首行缩进 字符"/>
    <w:basedOn w:val="a6"/>
    <w:link w:val="af"/>
    <w:rsid w:val="002D2854"/>
    <w:rPr>
      <w:i w:val="0"/>
      <w:color w:val="000000"/>
      <w:lang w:eastAsia="ja-JP"/>
    </w:rPr>
  </w:style>
  <w:style w:type="paragraph" w:styleId="af1">
    <w:name w:val="Body Text Indent"/>
    <w:basedOn w:val="a1"/>
    <w:link w:val="af2"/>
    <w:rsid w:val="002D2854"/>
    <w:pPr>
      <w:spacing w:after="120"/>
      <w:ind w:left="283"/>
    </w:pPr>
  </w:style>
  <w:style w:type="character" w:customStyle="1" w:styleId="af2">
    <w:name w:val="正文文本缩进 字符"/>
    <w:basedOn w:val="a2"/>
    <w:link w:val="af1"/>
    <w:rsid w:val="002D2854"/>
    <w:rPr>
      <w:color w:val="000000"/>
      <w:lang w:eastAsia="ja-JP"/>
    </w:rPr>
  </w:style>
  <w:style w:type="paragraph" w:styleId="24">
    <w:name w:val="Body Text First Indent 2"/>
    <w:basedOn w:val="af1"/>
    <w:link w:val="25"/>
    <w:rsid w:val="002D2854"/>
    <w:pPr>
      <w:spacing w:after="180"/>
      <w:ind w:left="360" w:firstLine="360"/>
    </w:pPr>
  </w:style>
  <w:style w:type="character" w:customStyle="1" w:styleId="25">
    <w:name w:val="正文文本首行缩进 2 字符"/>
    <w:basedOn w:val="af2"/>
    <w:link w:val="24"/>
    <w:rsid w:val="002D2854"/>
    <w:rPr>
      <w:color w:val="000000"/>
      <w:lang w:eastAsia="ja-JP"/>
    </w:rPr>
  </w:style>
  <w:style w:type="paragraph" w:styleId="26">
    <w:name w:val="Body Text Indent 2"/>
    <w:basedOn w:val="a1"/>
    <w:link w:val="27"/>
    <w:rsid w:val="002D2854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2D2854"/>
    <w:rPr>
      <w:color w:val="000000"/>
      <w:lang w:eastAsia="ja-JP"/>
    </w:rPr>
  </w:style>
  <w:style w:type="paragraph" w:styleId="34">
    <w:name w:val="Body Text Indent 3"/>
    <w:basedOn w:val="a1"/>
    <w:link w:val="35"/>
    <w:rsid w:val="002D2854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f3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1"/>
    <w:link w:val="af5"/>
    <w:rsid w:val="002D2854"/>
    <w:pPr>
      <w:spacing w:after="0"/>
      <w:ind w:left="4252"/>
    </w:pPr>
  </w:style>
  <w:style w:type="character" w:customStyle="1" w:styleId="af5">
    <w:name w:val="结束语 字符"/>
    <w:basedOn w:val="a2"/>
    <w:link w:val="af4"/>
    <w:rsid w:val="002D2854"/>
    <w:rPr>
      <w:color w:val="000000"/>
      <w:lang w:eastAsia="ja-JP"/>
    </w:rPr>
  </w:style>
  <w:style w:type="paragraph" w:styleId="af6">
    <w:name w:val="annotation subject"/>
    <w:basedOn w:val="a9"/>
    <w:next w:val="a9"/>
    <w:link w:val="af7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7">
    <w:name w:val="批注主题 字符"/>
    <w:basedOn w:val="aa"/>
    <w:link w:val="af6"/>
    <w:rsid w:val="002D2854"/>
    <w:rPr>
      <w:rFonts w:ascii="Arial" w:hAnsi="Arial"/>
      <w:b/>
      <w:bCs/>
      <w:color w:val="000000"/>
      <w:lang w:eastAsia="ja-JP"/>
    </w:rPr>
  </w:style>
  <w:style w:type="paragraph" w:styleId="af8">
    <w:name w:val="Date"/>
    <w:basedOn w:val="a1"/>
    <w:next w:val="a1"/>
    <w:link w:val="af9"/>
    <w:rsid w:val="002D2854"/>
  </w:style>
  <w:style w:type="character" w:customStyle="1" w:styleId="af9">
    <w:name w:val="日期 字符"/>
    <w:basedOn w:val="a2"/>
    <w:link w:val="af8"/>
    <w:rsid w:val="002D2854"/>
    <w:rPr>
      <w:color w:val="000000"/>
      <w:lang w:eastAsia="ja-JP"/>
    </w:rPr>
  </w:style>
  <w:style w:type="paragraph" w:styleId="afa">
    <w:name w:val="Document Map"/>
    <w:basedOn w:val="a1"/>
    <w:link w:val="afb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b">
    <w:name w:val="文档结构图 字符"/>
    <w:basedOn w:val="a2"/>
    <w:link w:val="afa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c">
    <w:name w:val="E-mail Signature"/>
    <w:basedOn w:val="a1"/>
    <w:link w:val="afd"/>
    <w:rsid w:val="002D2854"/>
    <w:pPr>
      <w:spacing w:after="0"/>
    </w:pPr>
  </w:style>
  <w:style w:type="character" w:customStyle="1" w:styleId="afd">
    <w:name w:val="电子邮件签名 字符"/>
    <w:basedOn w:val="a2"/>
    <w:link w:val="afc"/>
    <w:rsid w:val="002D2854"/>
    <w:rPr>
      <w:color w:val="000000"/>
      <w:lang w:eastAsia="ja-JP"/>
    </w:rPr>
  </w:style>
  <w:style w:type="paragraph" w:styleId="afe">
    <w:name w:val="endnote text"/>
    <w:basedOn w:val="a1"/>
    <w:link w:val="aff"/>
    <w:rsid w:val="002D2854"/>
    <w:pPr>
      <w:spacing w:after="0"/>
    </w:pPr>
  </w:style>
  <w:style w:type="character" w:customStyle="1" w:styleId="aff">
    <w:name w:val="尾注文本 字符"/>
    <w:basedOn w:val="a2"/>
    <w:link w:val="afe"/>
    <w:rsid w:val="002D2854"/>
    <w:rPr>
      <w:color w:val="000000"/>
      <w:lang w:eastAsia="ja-JP"/>
    </w:rPr>
  </w:style>
  <w:style w:type="paragraph" w:styleId="aff0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f2">
    <w:name w:val="footnote text"/>
    <w:basedOn w:val="a1"/>
    <w:link w:val="aff3"/>
    <w:rsid w:val="002D2854"/>
    <w:pPr>
      <w:spacing w:after="0"/>
    </w:pPr>
  </w:style>
  <w:style w:type="character" w:customStyle="1" w:styleId="aff3">
    <w:name w:val="脚注文本 字符"/>
    <w:basedOn w:val="a2"/>
    <w:link w:val="aff2"/>
    <w:rsid w:val="002D2854"/>
    <w:rPr>
      <w:color w:val="000000"/>
      <w:lang w:eastAsia="ja-JP"/>
    </w:rPr>
  </w:style>
  <w:style w:type="paragraph" w:styleId="HTML">
    <w:name w:val="HTML Address"/>
    <w:basedOn w:val="a1"/>
    <w:link w:val="HTML0"/>
    <w:rsid w:val="002D285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2D2854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2D285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2D2854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2D2854"/>
    <w:pPr>
      <w:spacing w:after="0"/>
      <w:ind w:left="200" w:hanging="200"/>
    </w:pPr>
  </w:style>
  <w:style w:type="paragraph" w:styleId="28">
    <w:name w:val="index 2"/>
    <w:basedOn w:val="a1"/>
    <w:next w:val="a1"/>
    <w:rsid w:val="002D2854"/>
    <w:pPr>
      <w:spacing w:after="0"/>
      <w:ind w:left="400" w:hanging="200"/>
    </w:pPr>
  </w:style>
  <w:style w:type="paragraph" w:styleId="36">
    <w:name w:val="index 3"/>
    <w:basedOn w:val="a1"/>
    <w:next w:val="a1"/>
    <w:rsid w:val="002D2854"/>
    <w:pPr>
      <w:spacing w:after="0"/>
      <w:ind w:left="600" w:hanging="200"/>
    </w:pPr>
  </w:style>
  <w:style w:type="paragraph" w:styleId="42">
    <w:name w:val="index 4"/>
    <w:basedOn w:val="a1"/>
    <w:next w:val="a1"/>
    <w:rsid w:val="002D2854"/>
    <w:pPr>
      <w:spacing w:after="0"/>
      <w:ind w:left="800" w:hanging="200"/>
    </w:pPr>
  </w:style>
  <w:style w:type="paragraph" w:styleId="52">
    <w:name w:val="index 5"/>
    <w:basedOn w:val="a1"/>
    <w:next w:val="a1"/>
    <w:rsid w:val="002D2854"/>
    <w:pPr>
      <w:spacing w:after="0"/>
      <w:ind w:left="1000" w:hanging="200"/>
    </w:pPr>
  </w:style>
  <w:style w:type="paragraph" w:styleId="60">
    <w:name w:val="index 6"/>
    <w:basedOn w:val="a1"/>
    <w:next w:val="a1"/>
    <w:rsid w:val="002D2854"/>
    <w:pPr>
      <w:spacing w:after="0"/>
      <w:ind w:left="1200" w:hanging="200"/>
    </w:pPr>
  </w:style>
  <w:style w:type="paragraph" w:styleId="70">
    <w:name w:val="index 7"/>
    <w:basedOn w:val="a1"/>
    <w:next w:val="a1"/>
    <w:rsid w:val="002D2854"/>
    <w:pPr>
      <w:spacing w:after="0"/>
      <w:ind w:left="1400" w:hanging="200"/>
    </w:pPr>
  </w:style>
  <w:style w:type="paragraph" w:styleId="80">
    <w:name w:val="index 8"/>
    <w:basedOn w:val="a1"/>
    <w:next w:val="a1"/>
    <w:rsid w:val="002D2854"/>
    <w:pPr>
      <w:spacing w:after="0"/>
      <w:ind w:left="1600" w:hanging="200"/>
    </w:pPr>
  </w:style>
  <w:style w:type="paragraph" w:styleId="90">
    <w:name w:val="index 9"/>
    <w:basedOn w:val="a1"/>
    <w:next w:val="a1"/>
    <w:rsid w:val="002D2854"/>
    <w:pPr>
      <w:spacing w:after="0"/>
      <w:ind w:left="1800" w:hanging="200"/>
    </w:pPr>
  </w:style>
  <w:style w:type="paragraph" w:styleId="aff4">
    <w:name w:val="index heading"/>
    <w:basedOn w:val="a1"/>
    <w:next w:val="10"/>
    <w:rsid w:val="002D2854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1"/>
    <w:next w:val="a1"/>
    <w:link w:val="aff6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明显引用 字符"/>
    <w:basedOn w:val="a2"/>
    <w:link w:val="aff5"/>
    <w:uiPriority w:val="30"/>
    <w:rsid w:val="002D2854"/>
    <w:rPr>
      <w:i/>
      <w:iCs/>
      <w:color w:val="4472C4" w:themeColor="accent1"/>
      <w:lang w:eastAsia="ja-JP"/>
    </w:rPr>
  </w:style>
  <w:style w:type="paragraph" w:styleId="aff7">
    <w:name w:val="List"/>
    <w:basedOn w:val="a1"/>
    <w:rsid w:val="002D2854"/>
    <w:pPr>
      <w:ind w:left="283" w:hanging="283"/>
      <w:contextualSpacing/>
    </w:pPr>
  </w:style>
  <w:style w:type="paragraph" w:styleId="29">
    <w:name w:val="List 2"/>
    <w:basedOn w:val="a1"/>
    <w:rsid w:val="002D2854"/>
    <w:pPr>
      <w:ind w:left="566" w:hanging="283"/>
      <w:contextualSpacing/>
    </w:pPr>
  </w:style>
  <w:style w:type="paragraph" w:styleId="37">
    <w:name w:val="List 3"/>
    <w:basedOn w:val="a1"/>
    <w:rsid w:val="002D2854"/>
    <w:pPr>
      <w:ind w:left="849" w:hanging="283"/>
      <w:contextualSpacing/>
    </w:pPr>
  </w:style>
  <w:style w:type="paragraph" w:styleId="43">
    <w:name w:val="List 4"/>
    <w:basedOn w:val="a1"/>
    <w:rsid w:val="002D2854"/>
    <w:pPr>
      <w:ind w:left="1132" w:hanging="283"/>
      <w:contextualSpacing/>
    </w:pPr>
  </w:style>
  <w:style w:type="paragraph" w:styleId="53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f8">
    <w:name w:val="List Continue"/>
    <w:basedOn w:val="a1"/>
    <w:rsid w:val="002D2854"/>
    <w:pPr>
      <w:spacing w:after="120"/>
      <w:ind w:left="283"/>
      <w:contextualSpacing/>
    </w:pPr>
  </w:style>
  <w:style w:type="paragraph" w:styleId="2a">
    <w:name w:val="List Continue 2"/>
    <w:basedOn w:val="a1"/>
    <w:rsid w:val="002D2854"/>
    <w:pPr>
      <w:spacing w:after="120"/>
      <w:ind w:left="566"/>
      <w:contextualSpacing/>
    </w:pPr>
  </w:style>
  <w:style w:type="paragraph" w:styleId="38">
    <w:name w:val="List Continue 3"/>
    <w:basedOn w:val="a1"/>
    <w:rsid w:val="002D2854"/>
    <w:pPr>
      <w:spacing w:after="120"/>
      <w:ind w:left="849"/>
      <w:contextualSpacing/>
    </w:pPr>
  </w:style>
  <w:style w:type="paragraph" w:styleId="44">
    <w:name w:val="List Continue 4"/>
    <w:basedOn w:val="a1"/>
    <w:rsid w:val="002D2854"/>
    <w:pPr>
      <w:spacing w:after="120"/>
      <w:ind w:left="1132"/>
      <w:contextualSpacing/>
    </w:pPr>
  </w:style>
  <w:style w:type="paragraph" w:styleId="54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f9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fa">
    <w:name w:val="macro"/>
    <w:link w:val="affb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b">
    <w:name w:val="宏文本 字符"/>
    <w:basedOn w:val="a2"/>
    <w:link w:val="affa"/>
    <w:rsid w:val="002D2854"/>
    <w:rPr>
      <w:rFonts w:ascii="Consolas" w:hAnsi="Consolas"/>
      <w:color w:val="000000"/>
      <w:lang w:eastAsia="ja-JP"/>
    </w:rPr>
  </w:style>
  <w:style w:type="paragraph" w:styleId="affc">
    <w:name w:val="Message Header"/>
    <w:basedOn w:val="a1"/>
    <w:link w:val="aff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2"/>
    <w:link w:val="affc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e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">
    <w:name w:val="Normal (Web)"/>
    <w:basedOn w:val="a1"/>
    <w:rsid w:val="002D2854"/>
    <w:rPr>
      <w:sz w:val="24"/>
      <w:szCs w:val="24"/>
    </w:rPr>
  </w:style>
  <w:style w:type="paragraph" w:styleId="afff0">
    <w:name w:val="Normal Indent"/>
    <w:basedOn w:val="a1"/>
    <w:rsid w:val="002D2854"/>
    <w:pPr>
      <w:ind w:left="720"/>
    </w:pPr>
  </w:style>
  <w:style w:type="paragraph" w:styleId="afff1">
    <w:name w:val="Note Heading"/>
    <w:basedOn w:val="a1"/>
    <w:next w:val="a1"/>
    <w:link w:val="afff2"/>
    <w:rsid w:val="002D2854"/>
    <w:pPr>
      <w:spacing w:after="0"/>
    </w:pPr>
  </w:style>
  <w:style w:type="character" w:customStyle="1" w:styleId="afff2">
    <w:name w:val="注释标题 字符"/>
    <w:basedOn w:val="a2"/>
    <w:link w:val="afff1"/>
    <w:rsid w:val="002D2854"/>
    <w:rPr>
      <w:color w:val="000000"/>
      <w:lang w:eastAsia="ja-JP"/>
    </w:rPr>
  </w:style>
  <w:style w:type="paragraph" w:styleId="afff3">
    <w:name w:val="Plain Text"/>
    <w:basedOn w:val="a1"/>
    <w:link w:val="afff4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2"/>
    <w:link w:val="af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f5">
    <w:name w:val="Quote"/>
    <w:basedOn w:val="a1"/>
    <w:next w:val="a1"/>
    <w:link w:val="afff6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2"/>
    <w:link w:val="afff5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f7">
    <w:name w:val="Salutation"/>
    <w:basedOn w:val="a1"/>
    <w:next w:val="a1"/>
    <w:link w:val="afff8"/>
    <w:rsid w:val="002D2854"/>
  </w:style>
  <w:style w:type="character" w:customStyle="1" w:styleId="afff8">
    <w:name w:val="称呼 字符"/>
    <w:basedOn w:val="a2"/>
    <w:link w:val="afff7"/>
    <w:rsid w:val="002D2854"/>
    <w:rPr>
      <w:color w:val="000000"/>
      <w:lang w:eastAsia="ja-JP"/>
    </w:rPr>
  </w:style>
  <w:style w:type="paragraph" w:styleId="afff9">
    <w:name w:val="Signature"/>
    <w:basedOn w:val="a1"/>
    <w:link w:val="afffa"/>
    <w:rsid w:val="002D2854"/>
    <w:pPr>
      <w:spacing w:after="0"/>
      <w:ind w:left="4252"/>
    </w:pPr>
  </w:style>
  <w:style w:type="character" w:customStyle="1" w:styleId="afffa">
    <w:name w:val="签名 字符"/>
    <w:basedOn w:val="a2"/>
    <w:link w:val="afff9"/>
    <w:rsid w:val="002D2854"/>
    <w:rPr>
      <w:color w:val="000000"/>
      <w:lang w:eastAsia="ja-JP"/>
    </w:rPr>
  </w:style>
  <w:style w:type="paragraph" w:styleId="afffb">
    <w:name w:val="Subtitle"/>
    <w:basedOn w:val="a1"/>
    <w:next w:val="a1"/>
    <w:link w:val="afffc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2"/>
    <w:link w:val="afffb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d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fe">
    <w:name w:val="table of figures"/>
    <w:basedOn w:val="a1"/>
    <w:next w:val="a1"/>
    <w:rsid w:val="002D2854"/>
    <w:pPr>
      <w:spacing w:after="0"/>
    </w:pPr>
  </w:style>
  <w:style w:type="paragraph" w:styleId="affff">
    <w:name w:val="Title"/>
    <w:basedOn w:val="a1"/>
    <w:next w:val="a1"/>
    <w:link w:val="affff0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0">
    <w:name w:val="标题 字符"/>
    <w:basedOn w:val="a2"/>
    <w:link w:val="affff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1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A6450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4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2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9FF82-1FF0-4B2F-946A-2631BC6E6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Huawei-r2</cp:lastModifiedBy>
  <cp:revision>39</cp:revision>
  <cp:lastPrinted>2000-02-29T11:31:00Z</cp:lastPrinted>
  <dcterms:created xsi:type="dcterms:W3CDTF">2023-03-30T03:47:00Z</dcterms:created>
  <dcterms:modified xsi:type="dcterms:W3CDTF">2023-08-07T06:52:00Z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(3)U+vbPNHs1wt7U+GrLZvxeh9Zx62UUC+rEoXn/7SH7cx2kUqdua1k4IYYefyvhgCevmZF72Yn
Bo2l6mV5MMOkpDfCt2GRnObQvqr51nG80s1S9YkVC6PhbdpEIvnq1i9UFvCdcU/y5Lqtkf1M
dtJ1Ujh6INoOOrsXy/3kVBLqY5Z8oQlAvr8w6ayM1IPJImtEJoPvp0kWjcW3TBhupQ9lCMU3
eOzIO3Z11WLdbiWUVZ</vt:lpwstr>
  </property>
  <property fmtid="{D5CDD505-2E9C-101B-9397-08002B2CF9AE}" pid="17" name="_2015_ms_pID_7253431">
    <vt:lpwstr>xYHC0R78iuYVNbK27Da6NLFzwN77fjjugbfP0hE2bv1+FeUjcflkI5
iad/L8mvbTDrMM7AiK4TY6QdNH4rTq86N2nPxo1qQlUP579yhxFrnYyvZRNT4jfHt6BlC/6l
dDyVBvsVR036QvVRfGcJq8Yb6Rc5M/PRDger9yud6762+DyB6SEHxWL346skYvaXVYX4weVe
yxoRYIiMV5Btv2viX3l4h0rTqFsNtCD5DdSG</vt:lpwstr>
  </property>
  <property fmtid="{D5CDD505-2E9C-101B-9397-08002B2CF9AE}" pid="18" name="_2015_ms_pID_7253432">
    <vt:lpwstr>fg==</vt:lpwstr>
  </property>
</Properties>
</file>